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38" w:rsidRPr="00CB6538" w:rsidRDefault="00CB6538" w:rsidP="00CB6538">
      <w:pPr>
        <w:spacing w:after="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CB6538" w:rsidRPr="00CB6538" w:rsidRDefault="00CB6538" w:rsidP="00CB6538">
      <w:pPr>
        <w:spacing w:after="0"/>
        <w:jc w:val="center"/>
        <w:rPr>
          <w:rFonts w:ascii="Times New Roman" w:hAnsi="Times New Roman"/>
          <w:sz w:val="32"/>
          <w:szCs w:val="32"/>
          <w:lang w:val="en-GB"/>
        </w:rPr>
      </w:pPr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 xml:space="preserve">TITLUL LUCRĂRII – </w:t>
      </w:r>
      <w:smartTag w:uri="urn:schemas-microsoft-com:office:smarttags" w:element="place">
        <w:smartTag w:uri="urn:schemas-microsoft-com:office:smarttags" w:element="City">
          <w:r w:rsidRPr="00CB6538">
            <w:rPr>
              <w:rFonts w:ascii="Times New Roman" w:hAnsi="Times New Roman"/>
              <w:b/>
              <w:bCs/>
              <w:sz w:val="32"/>
              <w:szCs w:val="32"/>
              <w:lang w:val="en-GB"/>
            </w:rPr>
            <w:t>MODEL</w:t>
          </w:r>
        </w:smartTag>
        <w:r w:rsidRPr="00CB6538">
          <w:rPr>
            <w:rFonts w:ascii="Times New Roman" w:hAnsi="Times New Roman"/>
            <w:b/>
            <w:bCs/>
            <w:sz w:val="32"/>
            <w:szCs w:val="32"/>
            <w:lang w:val="en-GB"/>
          </w:rPr>
          <w:t xml:space="preserve"> </w:t>
        </w:r>
        <w:smartTag w:uri="urn:schemas-microsoft-com:office:smarttags" w:element="State">
          <w:r w:rsidRPr="00CB6538">
            <w:rPr>
              <w:rFonts w:ascii="Times New Roman" w:hAnsi="Times New Roman"/>
              <w:b/>
              <w:bCs/>
              <w:sz w:val="32"/>
              <w:szCs w:val="32"/>
              <w:lang w:val="en-GB"/>
            </w:rPr>
            <w:t>DE</w:t>
          </w:r>
        </w:smartTag>
      </w:smartTag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 xml:space="preserve"> REDACTARE ÎN MS WORD PENTRU WINDOWS</w:t>
      </w:r>
      <w:r w:rsidRPr="00CB6538">
        <w:rPr>
          <w:rFonts w:ascii="Times New Roman" w:hAnsi="Times New Roman"/>
          <w:bCs/>
          <w:sz w:val="32"/>
          <w:szCs w:val="32"/>
          <w:lang w:val="en-GB"/>
        </w:rPr>
        <w:t xml:space="preserve"> (</w:t>
      </w:r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 xml:space="preserve">Times New Roman de 16, </w:t>
      </w:r>
      <w:r w:rsidRPr="00CB6538">
        <w:rPr>
          <w:rFonts w:ascii="Times New Roman" w:hAnsi="Times New Roman"/>
          <w:b/>
          <w:bCs/>
          <w:caps/>
          <w:sz w:val="32"/>
          <w:szCs w:val="32"/>
          <w:lang w:val="en-GB"/>
        </w:rPr>
        <w:t>majuscule</w:t>
      </w:r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 xml:space="preserve"> bolduite, </w:t>
      </w:r>
      <w:r w:rsidRPr="00CB6538">
        <w:rPr>
          <w:rFonts w:ascii="Times New Roman" w:hAnsi="Times New Roman"/>
          <w:sz w:val="32"/>
          <w:szCs w:val="32"/>
          <w:lang w:val="it-IT"/>
        </w:rPr>
        <w:t>centrat începând cu al doilea rând al paginii)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en-GB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</w:rPr>
      </w:pPr>
      <w:r w:rsidRPr="00CB6538">
        <w:rPr>
          <w:rFonts w:ascii="Times New Roman" w:hAnsi="Times New Roman"/>
          <w:b/>
        </w:rPr>
        <w:t>Numele şi Prenumele autorului (autorilor) (</w:t>
      </w:r>
      <w:r w:rsidRPr="00CB6538">
        <w:rPr>
          <w:rFonts w:ascii="Times New Roman" w:hAnsi="Times New Roman"/>
          <w:b/>
          <w:bCs/>
        </w:rPr>
        <w:t>Times New Roman de 12, bold minuscule)</w:t>
      </w:r>
      <w:r w:rsidRPr="00CB6538">
        <w:rPr>
          <w:rFonts w:ascii="Times New Roman" w:hAnsi="Times New Roman"/>
        </w:rPr>
        <w:t xml:space="preserve">, funcţia şi titlul ştiinţific, instituţia, e-mail: </w:t>
      </w:r>
      <w:r w:rsidR="00726072">
        <w:rPr>
          <w:rFonts w:ascii="Times New Roman" w:hAnsi="Times New Roman"/>
        </w:rPr>
        <w:t>……………@...............</w:t>
      </w:r>
      <w:r w:rsidRPr="00CB6538">
        <w:rPr>
          <w:rFonts w:ascii="Times New Roman" w:hAnsi="Times New Roman"/>
        </w:rPr>
        <w:t xml:space="preserve"> (</w:t>
      </w:r>
      <w:r w:rsidRPr="00CB6538">
        <w:rPr>
          <w:rFonts w:ascii="Times New Roman" w:hAnsi="Times New Roman"/>
          <w:b/>
          <w:bCs/>
        </w:rPr>
        <w:t xml:space="preserve">12 Times New Roman, </w:t>
      </w:r>
      <w:r w:rsidRPr="00CB6538">
        <w:rPr>
          <w:rFonts w:ascii="Times New Roman" w:hAnsi="Times New Roman"/>
        </w:rPr>
        <w:t xml:space="preserve">minuscule fără bold); (Între titlul lucrării şi numele autorului (autorilor), se va lăsa un spaţiu de două rânduri.); </w:t>
      </w:r>
      <w:r w:rsidRPr="00CB6538">
        <w:rPr>
          <w:rFonts w:ascii="Times New Roman" w:hAnsi="Times New Roman"/>
          <w:b/>
          <w:bCs/>
        </w:rPr>
        <w:t>aliniere Justify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en-GB"/>
        </w:rPr>
      </w:pPr>
    </w:p>
    <w:p w:rsidR="00CB6538" w:rsidRPr="00CB6538" w:rsidRDefault="00CB6538" w:rsidP="00CB6538">
      <w:pPr>
        <w:tabs>
          <w:tab w:val="left" w:pos="1800"/>
        </w:tabs>
        <w:spacing w:after="0"/>
        <w:jc w:val="both"/>
        <w:outlineLvl w:val="0"/>
        <w:rPr>
          <w:rFonts w:ascii="Times New Roman" w:hAnsi="Times New Roman"/>
          <w:lang w:val="fr-FR"/>
        </w:rPr>
      </w:pPr>
      <w:r w:rsidRPr="00CB6538">
        <w:rPr>
          <w:rFonts w:ascii="Times New Roman" w:hAnsi="Times New Roman"/>
          <w:b/>
          <w:bCs/>
          <w:i/>
          <w:iCs/>
          <w:lang w:val="fr-FR"/>
        </w:rPr>
        <w:t>Rezumat</w:t>
      </w:r>
      <w:r w:rsidRPr="00CB6538">
        <w:rPr>
          <w:rFonts w:ascii="Times New Roman" w:hAnsi="Times New Roman"/>
          <w:b/>
          <w:bCs/>
          <w:iCs/>
          <w:lang w:val="fr-FR"/>
        </w:rPr>
        <w:t xml:space="preserve"> (</w:t>
      </w:r>
      <w:r w:rsidRPr="00CB6538">
        <w:rPr>
          <w:rFonts w:ascii="Times New Roman" w:hAnsi="Times New Roman"/>
          <w:b/>
          <w:bCs/>
          <w:lang w:val="fr-FR"/>
        </w:rPr>
        <w:t>caractere italice, de 12 bold, minuscule,</w:t>
      </w:r>
      <w:r w:rsidRPr="00CB6538">
        <w:rPr>
          <w:rFonts w:ascii="Times New Roman" w:hAnsi="Times New Roman"/>
          <w:lang w:val="fr-FR"/>
        </w:rPr>
        <w:t xml:space="preserve"> </w:t>
      </w:r>
      <w:r w:rsidR="0046681F">
        <w:rPr>
          <w:rFonts w:ascii="Times New Roman" w:hAnsi="Times New Roman"/>
          <w:b/>
          <w:bCs/>
          <w:lang w:val="fr-FR"/>
        </w:rPr>
        <w:t>aliniat la stanga</w:t>
      </w:r>
      <w:r w:rsidRPr="00CB6538">
        <w:rPr>
          <w:rFonts w:ascii="Times New Roman" w:hAnsi="Times New Roman"/>
          <w:b/>
          <w:bCs/>
          <w:lang w:val="fr-FR"/>
        </w:rPr>
        <w:t>)</w:t>
      </w:r>
      <w:r w:rsidRPr="00CB6538">
        <w:rPr>
          <w:rFonts w:ascii="Times New Roman" w:hAnsi="Times New Roman"/>
          <w:lang w:val="fr-FR"/>
        </w:rPr>
        <w:t xml:space="preserve"> </w:t>
      </w:r>
      <w:r w:rsidRPr="00CB6538">
        <w:rPr>
          <w:rFonts w:ascii="Times New Roman" w:hAnsi="Times New Roman"/>
          <w:lang w:val="fr-FR"/>
        </w:rPr>
        <w:tab/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fr-FR"/>
        </w:rPr>
      </w:pPr>
    </w:p>
    <w:p w:rsidR="00CB6538" w:rsidRPr="00CB6538" w:rsidRDefault="00CB6538" w:rsidP="0046681F">
      <w:pPr>
        <w:spacing w:after="0"/>
        <w:ind w:firstLine="720"/>
        <w:jc w:val="both"/>
        <w:rPr>
          <w:rFonts w:ascii="Times New Roman" w:hAnsi="Times New Roman"/>
          <w:lang w:val="fr-FR"/>
        </w:rPr>
      </w:pPr>
      <w:r w:rsidRPr="00CB6538">
        <w:rPr>
          <w:rFonts w:ascii="Times New Roman" w:hAnsi="Times New Roman"/>
          <w:lang w:val="fr-FR"/>
        </w:rPr>
        <w:t>Pentru a se asigura un stil uniform pe tot p</w:t>
      </w:r>
      <w:r w:rsidR="0046681F">
        <w:rPr>
          <w:rFonts w:ascii="Times New Roman" w:hAnsi="Times New Roman"/>
          <w:lang w:val="fr-FR"/>
        </w:rPr>
        <w:t>arcursul volumului</w:t>
      </w:r>
      <w:r w:rsidRPr="00CB6538">
        <w:rPr>
          <w:rFonts w:ascii="Times New Roman" w:hAnsi="Times New Roman"/>
          <w:lang w:val="fr-FR"/>
        </w:rPr>
        <w:t xml:space="preserve">, toate lucrările trebuie să fie redactate strict în conformitate cu instrucţiunile stabilite mai jos. Sub cuvântul: </w:t>
      </w:r>
      <w:r w:rsidRPr="00CB6538">
        <w:rPr>
          <w:rFonts w:ascii="Times New Roman" w:hAnsi="Times New Roman"/>
          <w:b/>
          <w:bCs/>
          <w:i/>
          <w:iCs/>
          <w:lang w:val="fr-FR"/>
        </w:rPr>
        <w:t>Rezumat</w:t>
      </w:r>
      <w:r w:rsidRPr="00CB6538">
        <w:rPr>
          <w:rFonts w:ascii="Times New Roman" w:hAnsi="Times New Roman"/>
          <w:lang w:val="fr-FR"/>
        </w:rPr>
        <w:t xml:space="preserve">, la distanţă de un rând, se scrie rezumatul propriu-zis al studiului de maximum 300 de cuvinte, cu </w:t>
      </w:r>
      <w:r w:rsidRPr="00CB6538">
        <w:rPr>
          <w:rFonts w:ascii="Times New Roman" w:hAnsi="Times New Roman"/>
          <w:b/>
          <w:bCs/>
          <w:lang w:val="fr-FR"/>
        </w:rPr>
        <w:t>Times New Roman, de 12, cu aliniere la ambele margini (Justify)</w:t>
      </w:r>
      <w:r w:rsidR="0046681F">
        <w:rPr>
          <w:rFonts w:ascii="Times New Roman" w:hAnsi="Times New Roman"/>
          <w:bCs/>
          <w:lang w:val="fr-FR"/>
        </w:rPr>
        <w:t>.</w:t>
      </w:r>
      <w:r w:rsidRPr="00CB6538">
        <w:rPr>
          <w:rFonts w:ascii="Times New Roman" w:hAnsi="Times New Roman"/>
          <w:bCs/>
          <w:lang w:val="fr-FR"/>
        </w:rPr>
        <w:t xml:space="preserve"> </w:t>
      </w:r>
      <w:r w:rsidRPr="00CB6538">
        <w:rPr>
          <w:rFonts w:ascii="Times New Roman" w:hAnsi="Times New Roman"/>
          <w:b/>
          <w:bCs/>
          <w:lang w:val="fr-FR"/>
        </w:rPr>
        <w:t>Lucrările vor avea rezumat şi cuvinte cheie şi în limba engleză.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fr-FR"/>
        </w:rPr>
      </w:pPr>
    </w:p>
    <w:p w:rsidR="00CB6538" w:rsidRPr="00147C1D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147C1D">
        <w:rPr>
          <w:rFonts w:ascii="Times New Roman" w:hAnsi="Times New Roman"/>
          <w:b/>
          <w:bCs/>
          <w:sz w:val="24"/>
          <w:szCs w:val="24"/>
          <w:lang w:val="it-IT"/>
        </w:rPr>
        <w:t>Cuvinte cheie:</w:t>
      </w:r>
      <w:r w:rsidRPr="00147C1D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147C1D">
        <w:rPr>
          <w:rFonts w:ascii="Times New Roman" w:eastAsia="Times New Roman" w:hAnsi="Times New Roman"/>
          <w:sz w:val="24"/>
          <w:szCs w:val="24"/>
          <w:lang w:val="en-GB" w:eastAsia="el-GR"/>
        </w:rPr>
        <w:t>t</w:t>
      </w:r>
      <w:r w:rsidR="00147C1D" w:rsidRPr="00147C1D">
        <w:rPr>
          <w:rFonts w:ascii="Times New Roman" w:eastAsia="Times New Roman" w:hAnsi="Times New Roman"/>
          <w:sz w:val="24"/>
          <w:szCs w:val="24"/>
          <w:lang w:val="en-GB" w:eastAsia="el-GR"/>
        </w:rPr>
        <w:t>rafic, fisurare reflectivă, parametrii fisurării, legi de evoluție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it-IT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it-IT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1. INSTRUCŢIUNI GENERALE</w:t>
      </w:r>
      <w:r w:rsidRPr="00CB6538">
        <w:rPr>
          <w:rFonts w:ascii="Times New Roman" w:hAnsi="Times New Roman"/>
          <w:bCs/>
          <w:sz w:val="28"/>
          <w:szCs w:val="28"/>
          <w:lang w:val="fr-FR"/>
        </w:rPr>
        <w:t xml:space="preserve"> (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Times New Roman de 14 bold, </w:t>
      </w:r>
      <w:r w:rsidRPr="00CB6538">
        <w:rPr>
          <w:rFonts w:ascii="Times New Roman" w:hAnsi="Times New Roman"/>
          <w:b/>
          <w:bCs/>
          <w:caps/>
          <w:color w:val="000000"/>
          <w:sz w:val="28"/>
          <w:szCs w:val="28"/>
          <w:lang w:val="fr-FR"/>
        </w:rPr>
        <w:t>ma</w:t>
      </w:r>
      <w:r w:rsidR="0037022E">
        <w:rPr>
          <w:rFonts w:ascii="Times New Roman" w:hAnsi="Times New Roman"/>
          <w:b/>
          <w:bCs/>
          <w:caps/>
          <w:color w:val="000000"/>
          <w:sz w:val="28"/>
          <w:szCs w:val="28"/>
          <w:lang w:val="fr-FR"/>
        </w:rPr>
        <w:t>-</w:t>
      </w:r>
      <w:r w:rsidRPr="00CB6538">
        <w:rPr>
          <w:rFonts w:ascii="Times New Roman" w:hAnsi="Times New Roman"/>
          <w:b/>
          <w:bCs/>
          <w:caps/>
          <w:color w:val="000000"/>
          <w:sz w:val="28"/>
          <w:szCs w:val="28"/>
          <w:lang w:val="fr-FR"/>
        </w:rPr>
        <w:t>juscule</w:t>
      </w:r>
      <w:r w:rsidRPr="00CB6538">
        <w:rPr>
          <w:rFonts w:ascii="Times New Roman" w:hAnsi="Times New Roman"/>
          <w:bCs/>
          <w:caps/>
          <w:color w:val="000000"/>
          <w:sz w:val="28"/>
          <w:szCs w:val="28"/>
          <w:lang w:val="fr-FR"/>
        </w:rPr>
        <w:t>;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numeroteaz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ă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utilizând cifre arabe); (</w:t>
      </w:r>
      <w:r w:rsidRPr="00CB6538">
        <w:rPr>
          <w:rFonts w:ascii="Times New Roman" w:hAnsi="Times New Roman"/>
          <w:color w:val="000000"/>
          <w:sz w:val="28"/>
          <w:szCs w:val="28"/>
          <w:lang w:val="it-IT"/>
        </w:rPr>
        <w:t>Primul titlu se va afla la distanţă de două rânduri sub cuvintele cheie.)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1.1. Suprafaţa de scris (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14, bold minuscule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. Numerotarea se va face utilizând clasificarea zecimală.); (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Atât numerotarea capitolelor cât şi cea a subcapitolelor, se va face exact de la începutul rândurilor (fără Tab).)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46681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Textul trebuie să se potrivească exact în suprafaţa de scris (16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0 × 24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2mm). </w:t>
      </w:r>
    </w:p>
    <w:p w:rsidR="00CB6538" w:rsidRPr="00CB6538" w:rsidRDefault="00CB6538" w:rsidP="0046681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Pentru hârtie format A4 setările marginilor paginii sunt: Sus: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3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,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5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cm; Jos: 2,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0</w:t>
      </w:r>
      <w:r w:rsidR="007D242B">
        <w:rPr>
          <w:rFonts w:ascii="Times New Roman" w:hAnsi="Times New Roman"/>
          <w:color w:val="000000"/>
          <w:sz w:val="28"/>
          <w:szCs w:val="28"/>
          <w:lang w:val="fr-FR"/>
        </w:rPr>
        <w:t>cm; Stânga: 2,5cm; Dreapta: 2,5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cm; Gutter 0,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00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cm; margini 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n oglind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ă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Paginile vor avea un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Antet (Header) de 1,0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cm 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i un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Subsol (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Footer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)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de 1,0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cm, cu pagina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ia diferit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ă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ca pozi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ie. </w:t>
      </w:r>
    </w:p>
    <w:p w:rsidR="00CB6538" w:rsidRPr="00CB6538" w:rsidRDefault="00CB6538" w:rsidP="0046681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Tehnoredactarea se va face </w:t>
      </w:r>
      <w:r w:rsidR="007612A6">
        <w:rPr>
          <w:rFonts w:ascii="Times New Roman" w:hAnsi="Times New Roman"/>
          <w:color w:val="000000"/>
          <w:sz w:val="28"/>
          <w:szCs w:val="28"/>
          <w:lang w:val="fr-FR"/>
        </w:rPr>
        <w:t>în programul Microsoft Word 2007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, sau altul compatibil cu acesta. </w:t>
      </w:r>
    </w:p>
    <w:p w:rsidR="00CB6538" w:rsidRPr="00CB6538" w:rsidRDefault="00CB6538" w:rsidP="0046681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Lucrarea nu trebuie s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ă depăşească un număr de 12 pagini.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1.2. Tipul de font, mărimea scrisului şi spaţierea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46681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Redactarea lucrării se va face utilizând fontul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Times New Roman.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vor folosi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în mod obligatoriu caractere româneşti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</w:p>
    <w:p w:rsidR="00CB6538" w:rsidRPr="00CB6538" w:rsidRDefault="00CB6538" w:rsidP="0046681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Textul propriu-zis se va scrie la un rând cu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Times New Roman de 14, aliniere Justify, iar sublinierile din text 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se vor realiza cu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caractere italice, de 14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</w:p>
    <w:p w:rsidR="00CB6538" w:rsidRPr="00CB6538" w:rsidRDefault="00CB6538" w:rsidP="0046681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Primul rând al paragrafelor se va scrie cu aliniere de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1 Tab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(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adică cu deplasarea spre dreapta a textului cu 12 caractere).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>Se vor respecta următoarele reguli de spaţiere: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- între titlul de capitol şi primul subcapitol (dacă urmează imediat) se lasă un spaţiu de un rând;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- între titlul de capitol sau subcapitol şi primul rând de text, se lasă un spaţiu de un rând;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- între paragrafe (capitole) se lasă un spaţiu de un rând; </w:t>
      </w:r>
      <w:bookmarkStart w:id="0" w:name="_GoBack"/>
      <w:bookmarkEnd w:id="0"/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>- în text, la sfârşit de rând, dacă este cazul, se face despărţirea cuvintelor în silabe, pentru a nu lăsa spaţii albe, neuniforme între cuvinte.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2. STRUCTURA TEXTULUI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2.1. Ecuaţiile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Ecuaţiile se vor scrie cu editorul de ecuaţii.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Numerotarea ecuaţiilor se va face cu cifre arabe în paranteze rotunde şi aliniate la dreapta paginii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CB6538">
        <w:rPr>
          <w:rFonts w:ascii="Times New Roman" w:hAnsi="Times New Roman"/>
          <w:position w:val="-24"/>
          <w:sz w:val="28"/>
          <w:szCs w:val="28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31.7pt" o:ole="">
            <v:imagedata r:id="rId7" o:title=""/>
          </v:shape>
          <o:OLEObject Type="Embed" ProgID="Equation.3" ShapeID="_x0000_i1025" DrawAspect="Content" ObjectID="_1697872594" r:id="rId8"/>
        </w:object>
      </w:r>
      <w:r w:rsidRPr="00CB6538">
        <w:rPr>
          <w:rFonts w:ascii="Times New Roman" w:hAnsi="Times New Roman"/>
          <w:sz w:val="28"/>
          <w:szCs w:val="28"/>
          <w:lang w:val="es-ES"/>
        </w:rPr>
        <w:t xml:space="preserve"> [%]</w:t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="00F028B5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>(1)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CB6538">
        <w:rPr>
          <w:rFonts w:ascii="Times New Roman" w:hAnsi="Times New Roman"/>
          <w:sz w:val="28"/>
          <w:szCs w:val="28"/>
          <w:lang w:val="es-ES"/>
        </w:rPr>
        <w:t xml:space="preserve">unde: </w:t>
      </w:r>
      <w:r w:rsidRPr="00CB6538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26" type="#_x0000_t75" style="width:11.3pt;height:13.45pt" o:ole="">
            <v:imagedata r:id="rId9" o:title=""/>
          </v:shape>
          <o:OLEObject Type="Embed" ProgID="Equation.3" ShapeID="_x0000_i1026" DrawAspect="Content" ObjectID="_1697872595" r:id="rId10"/>
        </w:object>
      </w:r>
      <w:r w:rsidRPr="00CB6538">
        <w:rPr>
          <w:rFonts w:ascii="Times New Roman" w:hAnsi="Times New Roman"/>
          <w:sz w:val="28"/>
          <w:szCs w:val="28"/>
          <w:lang w:val="es-ES"/>
        </w:rPr>
        <w:t xml:space="preserve"> = suprafaţa plană afectată de fisuri, cm</w:t>
      </w:r>
      <w:r w:rsidRPr="00CB65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CB6538">
        <w:rPr>
          <w:rFonts w:ascii="Times New Roman" w:hAnsi="Times New Roman"/>
          <w:sz w:val="28"/>
          <w:szCs w:val="28"/>
          <w:lang w:val="es-ES"/>
        </w:rPr>
        <w:t>;</w:t>
      </w:r>
    </w:p>
    <w:p w:rsidR="00CB6538" w:rsidRPr="00CB6538" w:rsidRDefault="00CB6538" w:rsidP="00F028B5">
      <w:pPr>
        <w:spacing w:after="0"/>
        <w:ind w:firstLine="720"/>
        <w:rPr>
          <w:rFonts w:ascii="Times New Roman" w:hAnsi="Times New Roman"/>
          <w:sz w:val="28"/>
          <w:szCs w:val="28"/>
          <w:lang w:val="es-ES"/>
        </w:rPr>
      </w:pPr>
      <w:r w:rsidRPr="00CB6538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27" type="#_x0000_t75" style="width:11.8pt;height:13.45pt" o:ole="">
            <v:imagedata r:id="rId11" o:title=""/>
          </v:shape>
          <o:OLEObject Type="Embed" ProgID="Equation.3" ShapeID="_x0000_i1027" DrawAspect="Content" ObjectID="_1697872596" r:id="rId12"/>
        </w:object>
      </w:r>
      <w:r w:rsidRPr="00CB6538">
        <w:rPr>
          <w:rFonts w:ascii="Times New Roman" w:hAnsi="Times New Roman"/>
          <w:sz w:val="28"/>
          <w:szCs w:val="28"/>
          <w:lang w:val="es-ES"/>
        </w:rPr>
        <w:t xml:space="preserve"> = suprafaţa totală de măsurare, cm</w:t>
      </w:r>
      <w:r w:rsidRPr="00CB65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CB6538">
        <w:rPr>
          <w:rFonts w:ascii="Times New Roman" w:hAnsi="Times New Roman"/>
          <w:sz w:val="28"/>
          <w:szCs w:val="28"/>
          <w:lang w:val="es-ES"/>
        </w:rPr>
        <w:t>.</w:t>
      </w:r>
    </w:p>
    <w:p w:rsidR="00F83883" w:rsidRDefault="00F83883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br w:type="page"/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2.2. Figurile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sz w:val="28"/>
          <w:szCs w:val="28"/>
          <w:lang w:val="fr-FR"/>
        </w:rPr>
        <w:t xml:space="preserve">Între ultimul rând din text şi figură, precum şi între denumirea figurii (ce </w:t>
      </w:r>
      <w:r w:rsidR="0056090D">
        <w:rPr>
          <w:rFonts w:ascii="Times New Roman" w:hAnsi="Times New Roman"/>
          <w:sz w:val="28"/>
          <w:szCs w:val="28"/>
          <w:lang w:val="fr-FR"/>
        </w:rPr>
        <w:t xml:space="preserve">se </w:t>
      </w:r>
      <w:r w:rsidRPr="00CB6538">
        <w:rPr>
          <w:rFonts w:ascii="Times New Roman" w:hAnsi="Times New Roman"/>
          <w:sz w:val="28"/>
          <w:szCs w:val="28"/>
          <w:lang w:val="fr-FR"/>
        </w:rPr>
        <w:t>scrie imediat sub figură) şi primul rând din text, se va lăsa un spaţiu de un rând.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Figura şi denumirea acesteia se aliniază centrat (Figura 1).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Figurile se vor realiza pe calculator şi se vor încadra aşa cum s-a menţionat mai sus.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Numărul figurii se va scrie cu Times New Roman de 14, bold, minuscule, iar legenda se va scrie cu acelaşi tip de caractere, dar simple (nebolduite).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CB6538" w:rsidRPr="00CB6538" w:rsidRDefault="00F028B5" w:rsidP="00CB6538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  <w:r w:rsidRPr="00CB6538">
        <w:rPr>
          <w:rFonts w:ascii="Times New Roman" w:hAnsi="Times New Roman"/>
          <w:sz w:val="28"/>
          <w:szCs w:val="28"/>
        </w:rPr>
        <w:object w:dxaOrig="17715" w:dyaOrig="11820">
          <v:shape id="_x0000_i1028" type="#_x0000_t75" style="width:279.95pt;height:125.75pt" o:ole="">
            <v:imagedata r:id="rId13" o:title="" croptop="26811f" cropbottom="26322f" cropleft="17494f" cropright="29777f"/>
          </v:shape>
          <o:OLEObject Type="Embed" ProgID="AutoCAD.Drawing.16" ShapeID="_x0000_i1028" DrawAspect="Content" ObjectID="_1697872597" r:id="rId14"/>
        </w:object>
      </w:r>
    </w:p>
    <w:p w:rsidR="00CB6538" w:rsidRPr="00CB6538" w:rsidRDefault="00CB6538" w:rsidP="00CB6538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val="es-ES"/>
        </w:rPr>
      </w:pPr>
      <w:r w:rsidRPr="00CB6538">
        <w:rPr>
          <w:rFonts w:ascii="Times New Roman" w:hAnsi="Times New Roman"/>
          <w:b/>
          <w:iCs/>
          <w:sz w:val="28"/>
          <w:szCs w:val="28"/>
          <w:lang w:val="es-ES"/>
        </w:rPr>
        <w:t>Figura 1.</w:t>
      </w:r>
      <w:r w:rsidRPr="00CB6538">
        <w:rPr>
          <w:rFonts w:ascii="Times New Roman" w:hAnsi="Times New Roman"/>
          <w:bCs/>
          <w:iCs/>
          <w:sz w:val="28"/>
          <w:szCs w:val="28"/>
          <w:lang w:val="es-ES"/>
        </w:rPr>
        <w:t xml:space="preserve"> </w:t>
      </w:r>
      <w:r w:rsidRPr="00CB6538">
        <w:rPr>
          <w:rFonts w:ascii="Times New Roman" w:hAnsi="Times New Roman"/>
          <w:sz w:val="28"/>
          <w:szCs w:val="28"/>
          <w:lang w:val="es-ES"/>
        </w:rPr>
        <w:t>Denumirea figurii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2.3. Tabelele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sz w:val="28"/>
          <w:szCs w:val="28"/>
          <w:lang w:val="fr-FR"/>
        </w:rPr>
        <w:tab/>
      </w:r>
      <w:r w:rsidRPr="00CB6538">
        <w:rPr>
          <w:rFonts w:ascii="Times New Roman" w:hAnsi="Times New Roman"/>
          <w:sz w:val="28"/>
          <w:szCs w:val="28"/>
          <w:lang w:val="pt-PT"/>
        </w:rPr>
        <w:t>T</w:t>
      </w: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abelele se vor executa cu liniatura necesară şi textul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se va scrie cu Times New Roman de 1</w:t>
      </w:r>
      <w:r w:rsidR="00F028B5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2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. Numărul tabelului, titlul acestuia, ca şi textul capului de tabel se vor scrie cu Times New Roman, de 1</w:t>
      </w:r>
      <w:r w:rsidR="00F028B5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4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 xml:space="preserve"> bold, minuscule; </w:t>
      </w: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în continuare tabelul se va executa cu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Times New Roman de 1</w:t>
      </w:r>
      <w:r w:rsidR="00F028B5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2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 xml:space="preserve"> nebolduite</w:t>
      </w: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>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pt-PT"/>
        </w:rPr>
      </w:pPr>
      <w:r w:rsidRPr="00CB6538">
        <w:rPr>
          <w:rFonts w:ascii="Times New Roman" w:hAnsi="Times New Roman"/>
          <w:sz w:val="28"/>
          <w:szCs w:val="28"/>
          <w:lang w:val="pt-PT"/>
        </w:rPr>
        <w:tab/>
        <w:t>Între ultimul rând din text şi titlul tabelului (Tabelul 1) ca şi între partea inferioară a acestuia şi primul rând din text, se va lăsa un spaţiu de un rând.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pt-PT"/>
        </w:rPr>
      </w:pPr>
    </w:p>
    <w:p w:rsidR="00CB6538" w:rsidRPr="00CB6538" w:rsidRDefault="00CB6538" w:rsidP="00CB6538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pt-PT"/>
        </w:rPr>
        <w:t>Tabelul 1. Denumirea tabelului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418"/>
        <w:gridCol w:w="1559"/>
        <w:gridCol w:w="1522"/>
      </w:tblGrid>
      <w:tr w:rsidR="00CB6538" w:rsidRPr="00F028B5" w:rsidTr="00F028B5">
        <w:trPr>
          <w:jc w:val="center"/>
        </w:trPr>
        <w:tc>
          <w:tcPr>
            <w:tcW w:w="4501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B5">
              <w:rPr>
                <w:rFonts w:ascii="Times New Roman" w:hAnsi="Times New Roman"/>
                <w:b/>
                <w:bCs/>
                <w:sz w:val="24"/>
                <w:szCs w:val="24"/>
              </w:rPr>
              <w:t>Calificativ</w:t>
            </w:r>
          </w:p>
        </w:tc>
        <w:tc>
          <w:tcPr>
            <w:tcW w:w="1418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REDUS</w:t>
            </w:r>
          </w:p>
        </w:tc>
        <w:tc>
          <w:tcPr>
            <w:tcW w:w="1559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MEDIU</w:t>
            </w:r>
          </w:p>
        </w:tc>
        <w:tc>
          <w:tcPr>
            <w:tcW w:w="1522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RIDICAT</w:t>
            </w:r>
          </w:p>
        </w:tc>
      </w:tr>
      <w:tr w:rsidR="00CB6538" w:rsidRPr="00F028B5" w:rsidTr="00F028B5">
        <w:trPr>
          <w:jc w:val="center"/>
        </w:trPr>
        <w:tc>
          <w:tcPr>
            <w:tcW w:w="4501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Grad de severitate, </w:t>
            </w:r>
            <w:r w:rsidRPr="00F028B5">
              <w:rPr>
                <w:rFonts w:ascii="Times New Roman" w:hAnsi="Times New Roman"/>
                <w:b/>
                <w:bCs/>
                <w:position w:val="-12"/>
                <w:sz w:val="24"/>
                <w:szCs w:val="24"/>
              </w:rPr>
              <w:object w:dxaOrig="300" w:dyaOrig="360">
                <v:shape id="_x0000_i1029" type="#_x0000_t75" style="width:15.05pt;height:18.8pt" o:ole="">
                  <v:imagedata r:id="rId15" o:title=""/>
                </v:shape>
                <o:OLEObject Type="Embed" ProgID="Equation.3" ShapeID="_x0000_i1029" DrawAspect="Content" ObjectID="_1697872598" r:id="rId16"/>
              </w:object>
            </w:r>
            <w:r w:rsidRPr="00F028B5">
              <w:rPr>
                <w:rFonts w:ascii="Times New Roman" w:hAnsi="Times New Roman"/>
                <w:b/>
                <w:bCs/>
                <w:sz w:val="24"/>
                <w:szCs w:val="24"/>
              </w:rPr>
              <w:t>, [%]</w:t>
            </w:r>
          </w:p>
        </w:tc>
        <w:tc>
          <w:tcPr>
            <w:tcW w:w="1418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22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B6538" w:rsidRPr="00F028B5" w:rsidTr="00F028B5">
        <w:trPr>
          <w:jc w:val="center"/>
        </w:trPr>
        <w:tc>
          <w:tcPr>
            <w:tcW w:w="4501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028B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Deschiderea fisurii pe TEREN, d, [mm]</w:t>
            </w:r>
          </w:p>
        </w:tc>
        <w:tc>
          <w:tcPr>
            <w:tcW w:w="1418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d ≤ 5</w:t>
            </w:r>
          </w:p>
        </w:tc>
        <w:tc>
          <w:tcPr>
            <w:tcW w:w="1559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5 &lt; d ≤ 20</w:t>
            </w:r>
          </w:p>
        </w:tc>
        <w:tc>
          <w:tcPr>
            <w:tcW w:w="1522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d &gt; 20</w:t>
            </w:r>
          </w:p>
        </w:tc>
      </w:tr>
      <w:tr w:rsidR="00CB6538" w:rsidRPr="00F028B5" w:rsidTr="00F028B5">
        <w:trPr>
          <w:jc w:val="center"/>
        </w:trPr>
        <w:tc>
          <w:tcPr>
            <w:tcW w:w="4501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028B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Deschiderea fisurii pe MODEL LABORATOR, d, [mm]</w:t>
            </w:r>
          </w:p>
        </w:tc>
        <w:tc>
          <w:tcPr>
            <w:tcW w:w="1418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d ≤ 1</w:t>
            </w:r>
          </w:p>
        </w:tc>
        <w:tc>
          <w:tcPr>
            <w:tcW w:w="1559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1 &lt; d ≤ 4</w:t>
            </w:r>
          </w:p>
        </w:tc>
        <w:tc>
          <w:tcPr>
            <w:tcW w:w="1522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d &gt; 4</w:t>
            </w:r>
          </w:p>
        </w:tc>
      </w:tr>
    </w:tbl>
    <w:p w:rsidR="00F83883" w:rsidRDefault="00F83883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F83883" w:rsidP="00CB3D5B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br w:type="page"/>
      </w:r>
      <w:r w:rsidR="00CB6538" w:rsidRPr="00CB6538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>2.4. Observaţii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Figurile şi tabelele articolelor vor fi întărite corespunzător şi trasate cu linii clare (de grosime adecvată), astfel încât prin copiere (tipărire) acestea să nu se degradeze.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Textul va fi astfel aranjat încât tabelele, figurile şi formulele să </w:t>
      </w:r>
      <w:r w:rsidRPr="00CB65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fr-FR"/>
        </w:rPr>
        <w:t>fie prezentate o singură dată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Trimiterile la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bibliografie 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se fac între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paranteze drepte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, iar la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relaţii 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între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paranteze rotunde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3. CONCLUZII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Concluziile trebuie să sintetizeze cele mai importante afirmaţii ale lucrării, precum şi punctul de vedere al autorului (autorilor) referitor la implicaţiile practice ale rezultatelor studiului.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fr-FR"/>
        </w:rPr>
      </w:pPr>
    </w:p>
    <w:p w:rsidR="00CB6538" w:rsidRPr="00F028B5" w:rsidRDefault="00CB6538" w:rsidP="00CB653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 w:rsidRPr="00F028B5">
        <w:rPr>
          <w:rFonts w:ascii="Times New Roman" w:hAnsi="Times New Roman"/>
          <w:b/>
          <w:bCs/>
          <w:sz w:val="24"/>
          <w:szCs w:val="24"/>
          <w:lang w:val="fr-FR"/>
        </w:rPr>
        <w:t>BIBLIOGRAFIE</w:t>
      </w:r>
    </w:p>
    <w:p w:rsidR="00CB6538" w:rsidRPr="00F028B5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B6538" w:rsidRPr="00F028B5" w:rsidRDefault="00CB6538" w:rsidP="00CB6538">
      <w:pPr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F028B5">
        <w:rPr>
          <w:rFonts w:ascii="Times New Roman" w:hAnsi="Times New Roman"/>
          <w:sz w:val="24"/>
          <w:szCs w:val="24"/>
          <w:lang w:val="fr-FR"/>
        </w:rPr>
        <w:tab/>
        <w:t>B</w:t>
      </w:r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ibliografia se va scrie cu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Times New Roman de 12 astfel: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- după ultimul rând al textului concluziilor, la distanţă de un rând, se va scrie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BIBLIOGRAFIE, </w:t>
      </w:r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cu majuscule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bolduite, aliniate la stânga</w:t>
      </w:r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între cuvântul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BIBLIOGRAFIE </w:t>
      </w: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şi prima referinţă bibliografică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se lasă un spaţiu de un rând;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pt-PT"/>
        </w:rPr>
        <w:t xml:space="preserve">- numerotarea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referinţelor se face în paranteze drepte;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pt-PT"/>
        </w:rPr>
        <w:t xml:space="preserve">- prenumele şi numele autorilor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se vor scrie cu majuscule nebolduite;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pt-PT"/>
        </w:rPr>
        <w:t xml:space="preserve">- titlurile referinţelor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se vor scrie cu italice nebolduite;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editura şi localitatea apariţiei se vor scrie cu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caractere drepte;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anul apariţiei se va scrie cu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cifre bolduite;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Bibliografia se va scrie extinsă pe întreaga lăţime a paginii (oglinda paginii);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dacă datele unei referinţe bibliografice se întind pe mai multe rânduri,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al doilea rând</w:t>
      </w: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, sau dacă este cazul şi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al treilea rând, vor începe aliniate sub numele primului autor din referinţa respectivă;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între referinţe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se lasă un spaţiu de un rând;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>- în cazul lucrărilor ce se vor semnala că au apărut în diverse reviste, se utilizează acelaşi procedeu ca pentru referinţe. În plus, se scriu cu cifre bolduite: numărul volumului şi numărul paginilor pe care se întinde studiul semnalat în respectiva revistă.</w:t>
      </w:r>
    </w:p>
    <w:p w:rsidR="00CB6538" w:rsidRPr="00F028B5" w:rsidRDefault="00CB6538" w:rsidP="00CB6538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06"/>
        <w:gridCol w:w="8436"/>
      </w:tblGrid>
      <w:tr w:rsidR="00CB6538" w:rsidRPr="00F028B5" w:rsidTr="00DB19F5">
        <w:tc>
          <w:tcPr>
            <w:tcW w:w="828" w:type="dxa"/>
          </w:tcPr>
          <w:p w:rsidR="00CB6538" w:rsidRPr="00F028B5" w:rsidRDefault="00CB6538" w:rsidP="00CB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[1].</w:t>
            </w:r>
          </w:p>
        </w:tc>
        <w:tc>
          <w:tcPr>
            <w:tcW w:w="9000" w:type="dxa"/>
          </w:tcPr>
          <w:p w:rsidR="00CB6538" w:rsidRPr="00F028B5" w:rsidRDefault="00CB6538" w:rsidP="00CB65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i/>
                <w:iCs/>
                <w:sz w:val="24"/>
                <w:szCs w:val="24"/>
              </w:rPr>
              <w:t>“Metodă de testare complexă a structurilor rutiere compozite şi a materialelor componente în vederea evaluării şi certificării conform normelor europene”</w:t>
            </w:r>
            <w:r w:rsidRPr="00F028B5">
              <w:rPr>
                <w:rFonts w:ascii="Times New Roman" w:hAnsi="Times New Roman"/>
                <w:sz w:val="24"/>
                <w:szCs w:val="24"/>
              </w:rPr>
              <w:t>, Contract CEEX nr. 376/</w:t>
            </w:r>
            <w:r w:rsidRPr="00F028B5">
              <w:rPr>
                <w:rFonts w:ascii="Times New Roman" w:hAnsi="Times New Roman"/>
                <w:b/>
                <w:bCs/>
                <w:sz w:val="24"/>
                <w:szCs w:val="24"/>
              </w:rPr>
              <w:t>2006</w:t>
            </w:r>
            <w:r w:rsidRPr="00F02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538" w:rsidRPr="00F028B5" w:rsidTr="00DB19F5">
        <w:tc>
          <w:tcPr>
            <w:tcW w:w="828" w:type="dxa"/>
          </w:tcPr>
          <w:p w:rsidR="00CB6538" w:rsidRPr="00F028B5" w:rsidRDefault="00CB6538" w:rsidP="00CB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B6538" w:rsidRPr="00F028B5" w:rsidRDefault="00CB6538" w:rsidP="00CB65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38" w:rsidRPr="00F028B5" w:rsidTr="00DB19F5">
        <w:tc>
          <w:tcPr>
            <w:tcW w:w="828" w:type="dxa"/>
          </w:tcPr>
          <w:p w:rsidR="00CB6538" w:rsidRPr="00F028B5" w:rsidRDefault="00CB6538" w:rsidP="00CB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[2].</w:t>
            </w:r>
          </w:p>
        </w:tc>
        <w:tc>
          <w:tcPr>
            <w:tcW w:w="9000" w:type="dxa"/>
          </w:tcPr>
          <w:p w:rsidR="00CB6538" w:rsidRPr="00F028B5" w:rsidRDefault="00CB6538" w:rsidP="00CB65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 xml:space="preserve">M. DICU, </w:t>
            </w:r>
            <w:r w:rsidRPr="00F028B5">
              <w:rPr>
                <w:rFonts w:ascii="Times New Roman" w:hAnsi="Times New Roman"/>
                <w:bCs/>
                <w:sz w:val="24"/>
                <w:szCs w:val="24"/>
              </w:rPr>
              <w:t>Ş.M. LAZĂR, C. MURGU, I. BĂLAN</w:t>
            </w:r>
            <w:r w:rsidRPr="00F028B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F0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8B5">
              <w:rPr>
                <w:rFonts w:ascii="Times New Roman" w:hAnsi="Times New Roman"/>
                <w:i/>
                <w:iCs/>
                <w:sz w:val="24"/>
                <w:szCs w:val="24"/>
              </w:rPr>
              <w:t>“Permeabilitatea suprafeţei de rulare, un parametru de evaluare a calităţii suprafeţei de rulare”</w:t>
            </w:r>
            <w:r w:rsidRPr="00F028B5">
              <w:rPr>
                <w:rFonts w:ascii="Times New Roman" w:hAnsi="Times New Roman"/>
                <w:sz w:val="24"/>
                <w:szCs w:val="24"/>
              </w:rPr>
              <w:t xml:space="preserve">, Lucrările celei de a III-a Sesiuni Ştiinţifice Construcţii – Instalaţii “CIB 2007”, organizate de </w:t>
            </w:r>
            <w:r w:rsidRPr="00F028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Universitatea Transilvania din Braşov, Facultatea de Construcţii şi CANAM STEEL România sub înaltul patronaj al Academiei de Ştiinţe Tehnice a României, Secţia Construcţii şi Urbanism, Braşov, 15-16 noiembrie </w:t>
            </w:r>
            <w:r w:rsidRPr="00F028B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2007</w:t>
            </w:r>
            <w:r w:rsidRPr="00F028B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CB6538" w:rsidRPr="00F028B5" w:rsidTr="00DB19F5">
        <w:tc>
          <w:tcPr>
            <w:tcW w:w="828" w:type="dxa"/>
          </w:tcPr>
          <w:p w:rsidR="00CB6538" w:rsidRPr="00F028B5" w:rsidRDefault="00CB6538" w:rsidP="00CB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B6538" w:rsidRPr="00F028B5" w:rsidRDefault="00CB6538" w:rsidP="00CB65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538" w:rsidRPr="00F028B5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07C" w:rsidRPr="00F028B5" w:rsidRDefault="002B207C" w:rsidP="00CB6538">
      <w:pPr>
        <w:spacing w:after="0"/>
        <w:rPr>
          <w:rFonts w:ascii="Times New Roman" w:hAnsi="Times New Roman"/>
          <w:sz w:val="24"/>
          <w:szCs w:val="24"/>
        </w:rPr>
      </w:pPr>
    </w:p>
    <w:sectPr w:rsidR="002B207C" w:rsidRPr="00F028B5" w:rsidSect="00CB3D5B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 w:code="9"/>
      <w:pgMar w:top="1987" w:right="1440" w:bottom="1138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CD" w:rsidRDefault="00420ECD" w:rsidP="00CB089E">
      <w:pPr>
        <w:spacing w:after="0" w:line="240" w:lineRule="auto"/>
      </w:pPr>
      <w:r>
        <w:separator/>
      </w:r>
    </w:p>
  </w:endnote>
  <w:endnote w:type="continuationSeparator" w:id="0">
    <w:p w:rsidR="00420ECD" w:rsidRDefault="00420ECD" w:rsidP="00CB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F4" w:rsidRPr="005F63F4" w:rsidRDefault="003E1EBD" w:rsidP="005F63F4">
    <w:pPr>
      <w:pStyle w:val="Footer"/>
      <w:rPr>
        <w:rFonts w:ascii="Times New Roman" w:hAnsi="Times New Roman"/>
        <w:sz w:val="24"/>
        <w:szCs w:val="24"/>
        <w:lang w:val="en-US"/>
      </w:rPr>
    </w:pPr>
    <w:r w:rsidRPr="00F67BED">
      <w:rPr>
        <w:rFonts w:ascii="Times New Roman" w:hAnsi="Times New Roman"/>
        <w:sz w:val="24"/>
        <w:szCs w:val="24"/>
      </w:rPr>
      <w:fldChar w:fldCharType="begin"/>
    </w:r>
    <w:r w:rsidR="005F63F4" w:rsidRPr="00F67BED">
      <w:rPr>
        <w:rFonts w:ascii="Times New Roman" w:hAnsi="Times New Roman"/>
        <w:sz w:val="24"/>
        <w:szCs w:val="24"/>
      </w:rPr>
      <w:instrText xml:space="preserve"> PAGE   \* MERGEFORMAT </w:instrText>
    </w:r>
    <w:r w:rsidRPr="00F67BED">
      <w:rPr>
        <w:rFonts w:ascii="Times New Roman" w:hAnsi="Times New Roman"/>
        <w:sz w:val="24"/>
        <w:szCs w:val="24"/>
      </w:rPr>
      <w:fldChar w:fldCharType="separate"/>
    </w:r>
    <w:r w:rsidR="00B64508">
      <w:rPr>
        <w:rFonts w:ascii="Times New Roman" w:hAnsi="Times New Roman"/>
        <w:noProof/>
        <w:sz w:val="24"/>
        <w:szCs w:val="24"/>
      </w:rPr>
      <w:t>4</w:t>
    </w:r>
    <w:r w:rsidRPr="00F67BED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D" w:rsidRPr="00F67BED" w:rsidRDefault="003E1EBD" w:rsidP="005F63F4">
    <w:pPr>
      <w:pStyle w:val="Footer"/>
      <w:jc w:val="right"/>
      <w:rPr>
        <w:rFonts w:ascii="Times New Roman" w:hAnsi="Times New Roman"/>
        <w:sz w:val="24"/>
        <w:szCs w:val="24"/>
      </w:rPr>
    </w:pPr>
    <w:r w:rsidRPr="00F67BED">
      <w:rPr>
        <w:rFonts w:ascii="Times New Roman" w:hAnsi="Times New Roman"/>
        <w:sz w:val="24"/>
        <w:szCs w:val="24"/>
      </w:rPr>
      <w:fldChar w:fldCharType="begin"/>
    </w:r>
    <w:r w:rsidR="00F67BED" w:rsidRPr="00F67BED">
      <w:rPr>
        <w:rFonts w:ascii="Times New Roman" w:hAnsi="Times New Roman"/>
        <w:sz w:val="24"/>
        <w:szCs w:val="24"/>
      </w:rPr>
      <w:instrText xml:space="preserve"> PAGE   \* MERGEFORMAT </w:instrText>
    </w:r>
    <w:r w:rsidRPr="00F67BED">
      <w:rPr>
        <w:rFonts w:ascii="Times New Roman" w:hAnsi="Times New Roman"/>
        <w:sz w:val="24"/>
        <w:szCs w:val="24"/>
      </w:rPr>
      <w:fldChar w:fldCharType="separate"/>
    </w:r>
    <w:r w:rsidR="00B64508">
      <w:rPr>
        <w:rFonts w:ascii="Times New Roman" w:hAnsi="Times New Roman"/>
        <w:noProof/>
        <w:sz w:val="24"/>
        <w:szCs w:val="24"/>
      </w:rPr>
      <w:t>5</w:t>
    </w:r>
    <w:r w:rsidRPr="00F67BE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CD" w:rsidRDefault="00420ECD" w:rsidP="00CB089E">
      <w:pPr>
        <w:spacing w:after="0" w:line="240" w:lineRule="auto"/>
      </w:pPr>
      <w:r>
        <w:separator/>
      </w:r>
    </w:p>
  </w:footnote>
  <w:footnote w:type="continuationSeparator" w:id="0">
    <w:p w:rsidR="00420ECD" w:rsidRDefault="00420ECD" w:rsidP="00CB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15"/>
      <w:gridCol w:w="4062"/>
    </w:tblGrid>
    <w:tr w:rsidR="00F6309F" w:rsidTr="00F6309F">
      <w:trPr>
        <w:trHeight w:val="633"/>
      </w:trPr>
      <w:tc>
        <w:tcPr>
          <w:tcW w:w="59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6309F" w:rsidRPr="00A04D53" w:rsidRDefault="00F6309F" w:rsidP="00316D3C">
          <w:pPr>
            <w:pStyle w:val="Footer"/>
            <w:spacing w:after="0"/>
            <w:jc w:val="center"/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CONFERINŢA </w:t>
          </w:r>
          <w:r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  <w:t>ŞTIINŢIFICĂ</w:t>
          </w:r>
        </w:p>
        <w:p w:rsidR="00F6309F" w:rsidRPr="00A04D53" w:rsidRDefault="00F6309F" w:rsidP="00316D3C">
          <w:pPr>
            <w:pStyle w:val="Footer"/>
            <w:spacing w:after="0"/>
            <w:jc w:val="center"/>
            <w:rPr>
              <w:rFonts w:ascii="Times New Roman" w:eastAsia="Times New Roman" w:hAnsi="Times New Roman"/>
              <w:sz w:val="16"/>
              <w:szCs w:val="16"/>
              <w:lang w:val="it-IT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>“</w:t>
          </w:r>
          <w:r w:rsidR="001A7271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>140</w:t>
          </w:r>
          <w:r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 ani de Învăƫământ Tehnic Ingineresc în Domeniul Infrastructurii Transporturilor</w:t>
          </w: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>”</w:t>
          </w:r>
        </w:p>
        <w:p w:rsidR="00F6309F" w:rsidRPr="000368AD" w:rsidRDefault="00BA0EE2" w:rsidP="001A7271">
          <w:pPr>
            <w:pStyle w:val="Footer"/>
            <w:spacing w:after="0"/>
            <w:jc w:val="center"/>
            <w:rPr>
              <w:rFonts w:ascii="Times New Roman" w:eastAsia="Times New Roman" w:hAnsi="Times New Roman"/>
              <w:i/>
              <w:lang w:val="en-US"/>
            </w:rPr>
          </w:pPr>
          <w:r>
            <w:rPr>
              <w:rFonts w:ascii="Times New Roman" w:eastAsia="Times New Roman" w:hAnsi="Times New Roman"/>
              <w:i/>
              <w:sz w:val="16"/>
              <w:szCs w:val="16"/>
              <w:lang w:val="it-IT"/>
            </w:rPr>
            <w:t>Bucureşti, 1</w:t>
          </w:r>
          <w:r w:rsidR="001A7271">
            <w:rPr>
              <w:rFonts w:ascii="Times New Roman" w:eastAsia="Times New Roman" w:hAnsi="Times New Roman"/>
              <w:i/>
              <w:sz w:val="16"/>
              <w:szCs w:val="16"/>
              <w:lang w:val="it-IT"/>
            </w:rPr>
            <w:t>4</w:t>
          </w:r>
          <w:r>
            <w:rPr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 dece</w:t>
          </w:r>
          <w:r w:rsidR="00F6309F" w:rsidRPr="000368AD">
            <w:rPr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mbrie </w:t>
          </w:r>
          <w:r w:rsidR="001A7271">
            <w:rPr>
              <w:rFonts w:ascii="Times New Roman" w:eastAsia="Times New Roman" w:hAnsi="Times New Roman"/>
              <w:i/>
              <w:sz w:val="16"/>
              <w:szCs w:val="16"/>
            </w:rPr>
            <w:t>2021</w:t>
          </w:r>
        </w:p>
      </w:tc>
      <w:tc>
        <w:tcPr>
          <w:tcW w:w="40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6309F" w:rsidRPr="00A04D53" w:rsidRDefault="00B64508" w:rsidP="00316D3C">
          <w:pPr>
            <w:pStyle w:val="Footer"/>
            <w:spacing w:after="0"/>
            <w:ind w:right="187"/>
            <w:jc w:val="center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 wp14:anchorId="3AED138F" wp14:editId="341427AC">
                <wp:extent cx="1805940" cy="294640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GB-RO-we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94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63F4" w:rsidRPr="00CC1217" w:rsidRDefault="005F63F4" w:rsidP="005F63F4">
    <w:pPr>
      <w:pStyle w:val="Header"/>
      <w:spacing w:after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02"/>
      <w:gridCol w:w="3060"/>
    </w:tblGrid>
    <w:tr w:rsidR="000368AD" w:rsidTr="005835D4">
      <w:trPr>
        <w:trHeight w:val="729"/>
      </w:trPr>
      <w:tc>
        <w:tcPr>
          <w:tcW w:w="680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5835D4" w:rsidRPr="00A04D53" w:rsidRDefault="005835D4" w:rsidP="005835D4">
          <w:pPr>
            <w:pStyle w:val="Footer"/>
            <w:spacing w:after="0"/>
            <w:jc w:val="center"/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CONFERINŢA </w:t>
          </w:r>
          <w:r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  <w:t>ŞTIINŢIFICĂ</w:t>
          </w:r>
        </w:p>
        <w:p w:rsidR="005835D4" w:rsidRPr="00A04D53" w:rsidRDefault="005835D4" w:rsidP="005835D4">
          <w:pPr>
            <w:pStyle w:val="Footer"/>
            <w:tabs>
              <w:tab w:val="clear" w:pos="4819"/>
              <w:tab w:val="center" w:pos="5382"/>
            </w:tabs>
            <w:spacing w:after="0"/>
            <w:ind w:right="-107"/>
            <w:jc w:val="center"/>
            <w:rPr>
              <w:rFonts w:ascii="Times New Roman" w:eastAsia="Times New Roman" w:hAnsi="Times New Roman"/>
              <w:sz w:val="16"/>
              <w:szCs w:val="16"/>
              <w:lang w:val="it-IT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>“</w:t>
          </w:r>
          <w:r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>1</w:t>
          </w:r>
          <w:r w:rsidR="001A7271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>40</w:t>
          </w:r>
          <w:r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 ani de Învăƫământ Tehnic Ingineresc în Domeniul Infrastructurii Transporturilor</w:t>
          </w: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>”</w:t>
          </w:r>
        </w:p>
        <w:p w:rsidR="000368AD" w:rsidRPr="000368AD" w:rsidRDefault="001A7271" w:rsidP="005835D4">
          <w:pPr>
            <w:pStyle w:val="Footer"/>
            <w:spacing w:after="0"/>
            <w:jc w:val="center"/>
            <w:rPr>
              <w:rFonts w:ascii="Times New Roman" w:eastAsia="Times New Roman" w:hAnsi="Times New Roman"/>
              <w:i/>
              <w:lang w:val="en-US"/>
            </w:rPr>
          </w:pPr>
          <w:r>
            <w:rPr>
              <w:rFonts w:ascii="Times New Roman" w:eastAsia="Times New Roman" w:hAnsi="Times New Roman"/>
              <w:i/>
              <w:sz w:val="16"/>
              <w:szCs w:val="16"/>
              <w:lang w:val="it-IT"/>
            </w:rPr>
            <w:t>Bucureşti, 14</w:t>
          </w:r>
          <w:r w:rsidR="00BA0EE2">
            <w:rPr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 dece</w:t>
          </w:r>
          <w:r w:rsidR="005835D4" w:rsidRPr="000368AD">
            <w:rPr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mbrie </w:t>
          </w:r>
          <w:r>
            <w:rPr>
              <w:rFonts w:ascii="Times New Roman" w:eastAsia="Times New Roman" w:hAnsi="Times New Roman"/>
              <w:i/>
              <w:sz w:val="16"/>
              <w:szCs w:val="16"/>
            </w:rPr>
            <w:t>2021</w:t>
          </w:r>
        </w:p>
      </w:tc>
      <w:tc>
        <w:tcPr>
          <w:tcW w:w="30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368AD" w:rsidRPr="00A04D53" w:rsidRDefault="00D71932" w:rsidP="005835D4">
          <w:pPr>
            <w:pStyle w:val="Footer"/>
            <w:spacing w:after="0"/>
            <w:ind w:right="-108"/>
            <w:jc w:val="center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>
                <wp:extent cx="1805940" cy="29464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GB-RO-we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94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2CE0" w:rsidRPr="00CC1217" w:rsidRDefault="00362CE0" w:rsidP="00ED2E93">
    <w:pPr>
      <w:pStyle w:val="Header"/>
      <w:spacing w:after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461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41D6"/>
    <w:multiLevelType w:val="hybridMultilevel"/>
    <w:tmpl w:val="BBEE4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3394"/>
    <w:multiLevelType w:val="hybridMultilevel"/>
    <w:tmpl w:val="EFCE6CF6"/>
    <w:lvl w:ilvl="0" w:tplc="6E78802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E"/>
    <w:rsid w:val="00024188"/>
    <w:rsid w:val="0003046E"/>
    <w:rsid w:val="000368AD"/>
    <w:rsid w:val="00083231"/>
    <w:rsid w:val="000E4CCB"/>
    <w:rsid w:val="00147C1D"/>
    <w:rsid w:val="001647CD"/>
    <w:rsid w:val="001A7271"/>
    <w:rsid w:val="001B5D44"/>
    <w:rsid w:val="002002ED"/>
    <w:rsid w:val="00226C3D"/>
    <w:rsid w:val="00235CCD"/>
    <w:rsid w:val="002459D4"/>
    <w:rsid w:val="00251898"/>
    <w:rsid w:val="0025463E"/>
    <w:rsid w:val="0025534B"/>
    <w:rsid w:val="002622BB"/>
    <w:rsid w:val="002B1F39"/>
    <w:rsid w:val="002B207C"/>
    <w:rsid w:val="002D2166"/>
    <w:rsid w:val="002E4345"/>
    <w:rsid w:val="003546DA"/>
    <w:rsid w:val="003628BA"/>
    <w:rsid w:val="00362CE0"/>
    <w:rsid w:val="0037022E"/>
    <w:rsid w:val="00375364"/>
    <w:rsid w:val="00381F74"/>
    <w:rsid w:val="0039616B"/>
    <w:rsid w:val="003A0305"/>
    <w:rsid w:val="003C43F9"/>
    <w:rsid w:val="003D251C"/>
    <w:rsid w:val="003E06FA"/>
    <w:rsid w:val="003E1EBD"/>
    <w:rsid w:val="0040208F"/>
    <w:rsid w:val="0040429A"/>
    <w:rsid w:val="00414028"/>
    <w:rsid w:val="00420ECD"/>
    <w:rsid w:val="00453F3D"/>
    <w:rsid w:val="00463AF2"/>
    <w:rsid w:val="0046681F"/>
    <w:rsid w:val="0047720D"/>
    <w:rsid w:val="004810E8"/>
    <w:rsid w:val="004A35A7"/>
    <w:rsid w:val="004A5A10"/>
    <w:rsid w:val="004A735C"/>
    <w:rsid w:val="004F5206"/>
    <w:rsid w:val="00533A11"/>
    <w:rsid w:val="00537083"/>
    <w:rsid w:val="00542751"/>
    <w:rsid w:val="005506E1"/>
    <w:rsid w:val="0056090D"/>
    <w:rsid w:val="00562B25"/>
    <w:rsid w:val="005835D4"/>
    <w:rsid w:val="005F63F4"/>
    <w:rsid w:val="00634380"/>
    <w:rsid w:val="006727B4"/>
    <w:rsid w:val="00692029"/>
    <w:rsid w:val="00694A07"/>
    <w:rsid w:val="006D598F"/>
    <w:rsid w:val="00706973"/>
    <w:rsid w:val="00726072"/>
    <w:rsid w:val="0073218B"/>
    <w:rsid w:val="007612A6"/>
    <w:rsid w:val="00764626"/>
    <w:rsid w:val="00767540"/>
    <w:rsid w:val="00777301"/>
    <w:rsid w:val="00786CEF"/>
    <w:rsid w:val="00794098"/>
    <w:rsid w:val="007A53DF"/>
    <w:rsid w:val="007B2183"/>
    <w:rsid w:val="007D242B"/>
    <w:rsid w:val="00801AD3"/>
    <w:rsid w:val="00813A75"/>
    <w:rsid w:val="00824302"/>
    <w:rsid w:val="0082620E"/>
    <w:rsid w:val="008460B2"/>
    <w:rsid w:val="008703E2"/>
    <w:rsid w:val="00881D6C"/>
    <w:rsid w:val="00886083"/>
    <w:rsid w:val="00897009"/>
    <w:rsid w:val="008F1C0B"/>
    <w:rsid w:val="00941B55"/>
    <w:rsid w:val="0094218D"/>
    <w:rsid w:val="00946709"/>
    <w:rsid w:val="00976D6A"/>
    <w:rsid w:val="009C4C61"/>
    <w:rsid w:val="00A00E8F"/>
    <w:rsid w:val="00A04D53"/>
    <w:rsid w:val="00A3082D"/>
    <w:rsid w:val="00A436AC"/>
    <w:rsid w:val="00A95C3C"/>
    <w:rsid w:val="00AA7B7E"/>
    <w:rsid w:val="00B16186"/>
    <w:rsid w:val="00B30336"/>
    <w:rsid w:val="00B3371C"/>
    <w:rsid w:val="00B33AF2"/>
    <w:rsid w:val="00B42327"/>
    <w:rsid w:val="00B463C8"/>
    <w:rsid w:val="00B62CC0"/>
    <w:rsid w:val="00B64508"/>
    <w:rsid w:val="00B74B6E"/>
    <w:rsid w:val="00B9103D"/>
    <w:rsid w:val="00BA0EE2"/>
    <w:rsid w:val="00BF53AF"/>
    <w:rsid w:val="00C1737C"/>
    <w:rsid w:val="00C636CC"/>
    <w:rsid w:val="00C762BB"/>
    <w:rsid w:val="00C80226"/>
    <w:rsid w:val="00C97773"/>
    <w:rsid w:val="00CB089E"/>
    <w:rsid w:val="00CB3D5B"/>
    <w:rsid w:val="00CB6538"/>
    <w:rsid w:val="00CC1217"/>
    <w:rsid w:val="00CF2792"/>
    <w:rsid w:val="00D004FE"/>
    <w:rsid w:val="00D05DA8"/>
    <w:rsid w:val="00D24F37"/>
    <w:rsid w:val="00D27BA7"/>
    <w:rsid w:val="00D43DF3"/>
    <w:rsid w:val="00D4433E"/>
    <w:rsid w:val="00D45A8F"/>
    <w:rsid w:val="00D45B75"/>
    <w:rsid w:val="00D71932"/>
    <w:rsid w:val="00D7456F"/>
    <w:rsid w:val="00D8276F"/>
    <w:rsid w:val="00D96DC4"/>
    <w:rsid w:val="00DE58F9"/>
    <w:rsid w:val="00E16FA1"/>
    <w:rsid w:val="00E22F39"/>
    <w:rsid w:val="00E33896"/>
    <w:rsid w:val="00E737B5"/>
    <w:rsid w:val="00E9238E"/>
    <w:rsid w:val="00ED2E93"/>
    <w:rsid w:val="00ED63A6"/>
    <w:rsid w:val="00EE100C"/>
    <w:rsid w:val="00F028B5"/>
    <w:rsid w:val="00F106F2"/>
    <w:rsid w:val="00F26257"/>
    <w:rsid w:val="00F45339"/>
    <w:rsid w:val="00F6309F"/>
    <w:rsid w:val="00F67BED"/>
    <w:rsid w:val="00F714FA"/>
    <w:rsid w:val="00F83883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AA30318-AF1F-4003-B840-0A908733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8F"/>
    <w:pPr>
      <w:spacing w:after="200" w:line="276" w:lineRule="auto"/>
    </w:pPr>
    <w:rPr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53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433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433E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7A53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CB089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CB089E"/>
    <w:rPr>
      <w:sz w:val="22"/>
      <w:szCs w:val="22"/>
      <w:lang w:val="el-GR" w:eastAsia="en-US"/>
    </w:rPr>
  </w:style>
  <w:style w:type="paragraph" w:styleId="Footer">
    <w:name w:val="footer"/>
    <w:basedOn w:val="Normal"/>
    <w:link w:val="FooterChar"/>
    <w:unhideWhenUsed/>
    <w:rsid w:val="00CB089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B089E"/>
    <w:rPr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C0B"/>
    <w:rPr>
      <w:rFonts w:ascii="Tahoma" w:hAnsi="Tahoma" w:cs="Tahoma"/>
      <w:sz w:val="16"/>
      <w:szCs w:val="16"/>
      <w:lang w:val="el-GR" w:eastAsia="en-US"/>
    </w:rPr>
  </w:style>
  <w:style w:type="character" w:styleId="PageNumber">
    <w:name w:val="page number"/>
    <w:rsid w:val="00CC1217"/>
  </w:style>
  <w:style w:type="table" w:styleId="TableGrid">
    <w:name w:val="Table Grid"/>
    <w:basedOn w:val="TableNormal"/>
    <w:rsid w:val="00CC12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rsid w:val="00CC121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6916</CharactersWithSpaces>
  <SharedDoc>false</SharedDoc>
  <HLinks>
    <vt:vector size="18" baseType="variant"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http://car.utcb.ro/</vt:lpwstr>
      </vt:variant>
      <vt:variant>
        <vt:lpwstr/>
      </vt:variant>
      <vt:variant>
        <vt:i4>2359311</vt:i4>
      </vt:variant>
      <vt:variant>
        <vt:i4>3</vt:i4>
      </vt:variant>
      <vt:variant>
        <vt:i4>0</vt:i4>
      </vt:variant>
      <vt:variant>
        <vt:i4>5</vt:i4>
      </vt:variant>
      <vt:variant>
        <vt:lpwstr>mailto:car@utcb.ro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mailto:car@utcb.ro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Adi</cp:lastModifiedBy>
  <cp:revision>16</cp:revision>
  <cp:lastPrinted>2014-07-15T13:44:00Z</cp:lastPrinted>
  <dcterms:created xsi:type="dcterms:W3CDTF">2016-10-21T11:01:00Z</dcterms:created>
  <dcterms:modified xsi:type="dcterms:W3CDTF">2021-11-08T08:30:00Z</dcterms:modified>
</cp:coreProperties>
</file>